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D77D4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May 19</w:t>
      </w:r>
      <w:r w:rsidR="001A230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F40B2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4A70EE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222222"/>
          <w:sz w:val="28"/>
          <w:szCs w:val="28"/>
        </w:rPr>
        <w:t>Claudia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4A70EE">
        <w:rPr>
          <w:rFonts w:ascii="Arial" w:hAnsi="Arial" w:cs="Arial"/>
          <w:b/>
          <w:bCs/>
          <w:sz w:val="28"/>
          <w:szCs w:val="28"/>
        </w:rPr>
        <w:tab/>
      </w:r>
      <w:r w:rsidR="004A70EE" w:rsidRPr="004A70EE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A855DE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F45E08">
        <w:rPr>
          <w:rFonts w:ascii="Arial" w:hAnsi="Arial" w:cs="Arial"/>
          <w:b/>
          <w:bCs/>
          <w:color w:val="00B050"/>
          <w:sz w:val="28"/>
          <w:szCs w:val="28"/>
        </w:rPr>
        <w:t>Liam McKay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7030A0"/>
          <w:sz w:val="28"/>
          <w:szCs w:val="28"/>
        </w:rPr>
        <w:t>Amazing Grace</w:t>
      </w:r>
      <w:r w:rsidR="00F45E08">
        <w:rPr>
          <w:rFonts w:ascii="Arial" w:hAnsi="Arial" w:cs="Arial"/>
          <w:b/>
          <w:bCs/>
          <w:color w:val="7030A0"/>
          <w:sz w:val="28"/>
          <w:szCs w:val="28"/>
        </w:rPr>
        <w:t xml:space="preserve"> (SBR)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7030A0"/>
          <w:sz w:val="28"/>
          <w:szCs w:val="28"/>
        </w:rPr>
        <w:t>Trading my Sorrows</w:t>
      </w:r>
    </w:p>
    <w:p w:rsidR="00007AEF" w:rsidRPr="00E6533A" w:rsidRDefault="00F45E08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Holy Water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C240F7" w:rsidRPr="00007AEF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77D42" w:rsidRPr="00D77D42" w:rsidRDefault="00D77D42" w:rsidP="003A6239">
      <w:pPr>
        <w:tabs>
          <w:tab w:val="left" w:pos="5310"/>
        </w:tabs>
        <w:rPr>
          <w:rFonts w:ascii="Arial" w:hAnsi="Arial" w:cs="Arial"/>
          <w:b/>
          <w:bCs/>
          <w:color w:val="00B0F0"/>
          <w:sz w:val="28"/>
          <w:szCs w:val="28"/>
        </w:rPr>
      </w:pPr>
      <w:r w:rsidRPr="00D77D42">
        <w:rPr>
          <w:rFonts w:ascii="Arial" w:hAnsi="Arial" w:cs="Arial"/>
          <w:b/>
          <w:bCs/>
          <w:color w:val="00B0F0"/>
          <w:sz w:val="28"/>
          <w:szCs w:val="28"/>
        </w:rPr>
        <w:t>Children’s Church Graduation</w:t>
      </w:r>
      <w:r w:rsidRPr="00D77D42">
        <w:rPr>
          <w:rFonts w:ascii="Arial" w:hAnsi="Arial" w:cs="Arial"/>
          <w:b/>
          <w:bCs/>
          <w:color w:val="00B0F0"/>
          <w:sz w:val="28"/>
          <w:szCs w:val="28"/>
        </w:rPr>
        <w:tab/>
        <w:t>Lana Bruno</w:t>
      </w:r>
    </w:p>
    <w:p w:rsidR="00D77D42" w:rsidRDefault="00D77D42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D77D42" w:rsidRPr="00D77D42">
        <w:rPr>
          <w:rFonts w:ascii="Arial" w:hAnsi="Arial" w:cs="Arial"/>
          <w:b/>
          <w:color w:val="00B050"/>
          <w:sz w:val="28"/>
          <w:szCs w:val="28"/>
        </w:rPr>
        <w:t>Pastor Joey Croft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F45E08">
        <w:rPr>
          <w:rFonts w:ascii="Arial" w:hAnsi="Arial" w:cs="Arial"/>
          <w:b/>
          <w:color w:val="7030A0"/>
          <w:sz w:val="28"/>
          <w:szCs w:val="28"/>
        </w:rPr>
        <w:t>The Holy Spirit Comes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B050"/>
          <w:sz w:val="28"/>
          <w:szCs w:val="28"/>
        </w:rPr>
        <w:t>Kayla Cherry</w:t>
      </w:r>
      <w:r w:rsidR="00A855DE">
        <w:rPr>
          <w:rFonts w:ascii="Arial" w:hAnsi="Arial" w:cs="Arial"/>
          <w:b/>
          <w:bCs/>
          <w:color w:val="000000"/>
          <w:sz w:val="28"/>
          <w:szCs w:val="28"/>
        </w:rPr>
        <w:t xml:space="preserve"> &amp; </w:t>
      </w:r>
      <w:r w:rsidR="00007AEF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A855DE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F45E08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222222"/>
          <w:sz w:val="28"/>
          <w:szCs w:val="28"/>
        </w:rPr>
        <w:t>Gratitude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Principles of Pentecost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ab/>
        <w:t>Acts 2:1-15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 w:rsidRPr="004A70EE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A855DE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F45E08">
        <w:rPr>
          <w:rFonts w:ascii="Arial" w:hAnsi="Arial" w:cs="Arial"/>
          <w:b/>
          <w:bCs/>
          <w:color w:val="00B050"/>
          <w:sz w:val="28"/>
          <w:szCs w:val="28"/>
        </w:rPr>
        <w:t>Liam McKay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7030A0"/>
          <w:sz w:val="28"/>
          <w:szCs w:val="28"/>
        </w:rPr>
        <w:t>Reckless Love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840ABE" w:rsidRDefault="00840ABE" w:rsidP="00CF7DAF"/>
    <w:p w:rsidR="00105028" w:rsidRDefault="00CF7DA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1554DA" w:rsidRDefault="001554D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554DA" w:rsidRPr="001554DA" w:rsidRDefault="001554D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554DA">
        <w:rPr>
          <w:rFonts w:ascii="Arial" w:hAnsi="Arial" w:cs="Arial"/>
          <w:b/>
          <w:bCs/>
          <w:color w:val="000000" w:themeColor="text1"/>
          <w:sz w:val="28"/>
          <w:szCs w:val="28"/>
        </w:rPr>
        <w:t>Emmaus meeting May 20 at 6:30pm at Guntersville Methodist church. Potluck meal.</w:t>
      </w:r>
    </w:p>
    <w:p w:rsidR="00C21FBF" w:rsidRDefault="00C21FB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21FBF" w:rsidRDefault="00C21FB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is May 21</w:t>
      </w:r>
      <w:r w:rsidRPr="00C21FB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postponed in May.  Will start having Men’s Breakfast on the last Sunday of the month at 7:30 A.M.</w:t>
      </w:r>
      <w:r w:rsidR="007E705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starting in June.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 will give their testimony the first few months.</w:t>
      </w:r>
    </w:p>
    <w:p w:rsidR="007E7059" w:rsidRDefault="007E705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E7059" w:rsidRDefault="007E705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committee meeting on June 10</w:t>
      </w:r>
      <w:r w:rsidRPr="007E705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CE5C9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to plan for summer activities.</w:t>
      </w:r>
    </w:p>
    <w:p w:rsidR="001554DA" w:rsidRDefault="001554D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554DA" w:rsidRDefault="001554D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Mark your calendars for Vacation Bible School 2024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June 21-22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with 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Sunday Celebration June 23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Come join us "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own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nder" as we embark on an Aussie adventure where we'll discover what it means to have an unshakable faith in God's monumental love.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A855DE">
        <w:rPr>
          <w:rFonts w:ascii="Arial" w:hAnsi="Arial" w:cs="Arial"/>
          <w:b/>
          <w:bCs/>
          <w:color w:val="000000" w:themeColor="text1"/>
          <w:sz w:val="28"/>
          <w:szCs w:val="28"/>
        </w:rPr>
        <w:t>May &amp; June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A855D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F40B2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3475283">
    <w:abstractNumId w:val="1"/>
  </w:num>
  <w:num w:numId="2" w16cid:durableId="694766977">
    <w:abstractNumId w:val="20"/>
  </w:num>
  <w:num w:numId="3" w16cid:durableId="1611861191">
    <w:abstractNumId w:val="9"/>
  </w:num>
  <w:num w:numId="4" w16cid:durableId="1876118450">
    <w:abstractNumId w:val="4"/>
  </w:num>
  <w:num w:numId="5" w16cid:durableId="1113981557">
    <w:abstractNumId w:val="5"/>
  </w:num>
  <w:num w:numId="6" w16cid:durableId="1405107700">
    <w:abstractNumId w:val="3"/>
  </w:num>
  <w:num w:numId="7" w16cid:durableId="217976215">
    <w:abstractNumId w:val="19"/>
  </w:num>
  <w:num w:numId="8" w16cid:durableId="699627537">
    <w:abstractNumId w:val="0"/>
  </w:num>
  <w:num w:numId="9" w16cid:durableId="452677400">
    <w:abstractNumId w:val="26"/>
  </w:num>
  <w:num w:numId="10" w16cid:durableId="266237535">
    <w:abstractNumId w:val="24"/>
  </w:num>
  <w:num w:numId="11" w16cid:durableId="2081898480">
    <w:abstractNumId w:val="23"/>
  </w:num>
  <w:num w:numId="12" w16cid:durableId="94592938">
    <w:abstractNumId w:val="27"/>
  </w:num>
  <w:num w:numId="13" w16cid:durableId="450174688">
    <w:abstractNumId w:val="10"/>
  </w:num>
  <w:num w:numId="14" w16cid:durableId="937104059">
    <w:abstractNumId w:val="22"/>
  </w:num>
  <w:num w:numId="15" w16cid:durableId="1088622946">
    <w:abstractNumId w:val="18"/>
  </w:num>
  <w:num w:numId="16" w16cid:durableId="1258517160">
    <w:abstractNumId w:val="16"/>
  </w:num>
  <w:num w:numId="17" w16cid:durableId="1074861498">
    <w:abstractNumId w:val="13"/>
  </w:num>
  <w:num w:numId="18" w16cid:durableId="1426271766">
    <w:abstractNumId w:val="7"/>
  </w:num>
  <w:num w:numId="19" w16cid:durableId="1661231799">
    <w:abstractNumId w:val="21"/>
  </w:num>
  <w:num w:numId="20" w16cid:durableId="2066440429">
    <w:abstractNumId w:val="14"/>
  </w:num>
  <w:num w:numId="21" w16cid:durableId="406848868">
    <w:abstractNumId w:val="2"/>
  </w:num>
  <w:num w:numId="22" w16cid:durableId="881599849">
    <w:abstractNumId w:val="25"/>
  </w:num>
  <w:num w:numId="23" w16cid:durableId="2143190079">
    <w:abstractNumId w:val="6"/>
  </w:num>
  <w:num w:numId="24" w16cid:durableId="1579172059">
    <w:abstractNumId w:val="12"/>
  </w:num>
  <w:num w:numId="25" w16cid:durableId="2009406944">
    <w:abstractNumId w:val="8"/>
  </w:num>
  <w:num w:numId="26" w16cid:durableId="1288467940">
    <w:abstractNumId w:val="17"/>
  </w:num>
  <w:num w:numId="27" w16cid:durableId="614362098">
    <w:abstractNumId w:val="15"/>
  </w:num>
  <w:num w:numId="28" w16cid:durableId="1169246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4DA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3C3A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63C7E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5DE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0B2A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9FAE"/>
  <w15:docId w15:val="{81734F4F-9D33-0749-A8A1-B0FBF1A9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B5DA9D-AFF2-4587-A465-0A1E81B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2024-05-14T19:04:00Z</dcterms:created>
  <dcterms:modified xsi:type="dcterms:W3CDTF">2024-05-15T05:02:00Z</dcterms:modified>
</cp:coreProperties>
</file>